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845"/>
        </w:tabs>
        <w:spacing w:line="700" w:lineRule="exact"/>
        <w:rPr>
          <w:rFonts w:ascii="黑体" w:eastAsia="黑体"/>
          <w:sz w:val="84"/>
          <w:szCs w:val="84"/>
          <w:lang w:eastAsia="zh-CN"/>
        </w:rPr>
      </w:pPr>
    </w:p>
    <w:p>
      <w:pPr>
        <w:autoSpaceDE w:val="0"/>
        <w:spacing w:before="140"/>
        <w:rPr>
          <w:rFonts w:eastAsia="仿宋_GB2312"/>
          <w:color w:val="000000"/>
          <w:sz w:val="32"/>
          <w:szCs w:val="32"/>
          <w:lang w:eastAsia="zh-CN"/>
        </w:rPr>
      </w:pPr>
      <w:r>
        <w:rPr>
          <w:rFonts w:hint="eastAsia" w:ascii="方正小标宋简体" w:eastAsia="方正小标宋简体" w:cs="宋体"/>
          <w:color w:val="FF0000"/>
          <w:kern w:val="64"/>
          <w:sz w:val="56"/>
          <w:szCs w:val="56"/>
        </w:rPr>
        <w:t>广西壮族自治区药品监督管理局</w:t>
      </w:r>
      <w:r>
        <w:rPr>
          <w:rFonts w:ascii="方正小标宋简体" w:eastAsia="方正小标宋简体" w:cs="宋体"/>
          <w:color w:val="FF0000"/>
          <w:kern w:val="64"/>
          <w:sz w:val="56"/>
          <w:szCs w:val="56"/>
          <w:lang w:eastAsia="zh-CN"/>
        </w:rPr>
        <w:drawing>
          <wp:inline distT="0" distB="0" distL="85090" distR="85090">
            <wp:extent cx="5614670" cy="83185"/>
            <wp:effectExtent l="0" t="0" r="41" b="1"/>
            <wp:docPr id="3" name="图片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83819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845"/>
        </w:tabs>
        <w:jc w:val="right"/>
        <w:rPr>
          <w:rFonts w:ascii="黑体" w:eastAsia="黑体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  <w:lang w:eastAsia="zh-CN"/>
        </w:rPr>
        <w:pict>
          <v:shape id="文本框 8" o:spid="_x0000_s1027" o:spt="202" type="#_x0000_t202" style="height:24.15pt;width:64.8pt;" stroked="t" coordsize="21600,21600">
            <v:path/>
            <v:fill focussize="0,0"/>
            <v:stroke weight="0.01pt" color="#FFFFFF" joinstyle="miter"/>
            <v:imagedata o:title=""/>
            <o:lock v:ext="edit"/>
            <v:textbox inset="2.54mm,0mm,2.54mm,0mm">
              <w:txbxContent>
                <w:p>
                  <w:pPr>
                    <w:rPr>
                      <w:szCs w:val="32"/>
                      <w:lang w:eastAsia="zh-CN"/>
                    </w:rPr>
                  </w:pPr>
                </w:p>
              </w:txbxContent>
            </v:textbox>
            <w10:wrap type="none"/>
            <w10:anchorlock/>
          </v:shape>
        </w:pict>
      </w:r>
      <w:r>
        <w:rPr>
          <w:rFonts w:eastAsia="仿宋_GB2312"/>
          <w:color w:val="000000"/>
          <w:sz w:val="32"/>
          <w:szCs w:val="32"/>
          <w:lang w:eastAsia="zh-CN"/>
        </w:rPr>
        <w:pict>
          <v:shape id="文本框 11" o:spid="_x0000_s1026" o:spt="202" type="#_x0000_t202" style="height:24.15pt;width:349.8pt;" stroked="t" coordsize="21600,21600">
            <v:path/>
            <v:fill focussize="0,0"/>
            <v:stroke weight="0.01pt" color="#FFFFFF" joinstyle="miter"/>
            <v:imagedata o:title=""/>
            <o:lock v:ext="edit"/>
            <v:textbox inset="2.54mm,0mm,2.54mm,0mm">
              <w:txbxContent>
                <w:p>
                  <w:pPr>
                    <w:wordWrap w:val="0"/>
                    <w:spacing w:line="60" w:lineRule="auto"/>
                    <w:ind w:left="-214" w:leftChars="-102" w:right="-231" w:rightChars="-110"/>
                    <w:jc w:val="right"/>
                    <w:rPr>
                      <w:rFonts w:ascii="黑体" w:eastAsia="黑体"/>
                      <w:kern w:val="0"/>
                      <w:sz w:val="32"/>
                      <w:szCs w:val="32"/>
                      <w:lang w:eastAsia="zh-CN"/>
                    </w:rPr>
                  </w:pPr>
                  <w:bookmarkStart w:id="1" w:name="wenhao"/>
                  <w:r>
                    <w:rPr>
                      <w:rFonts w:hint="eastAsia" w:eastAsia="仿宋_GB2312"/>
                      <w:color w:val="000000"/>
                      <w:sz w:val="32"/>
                      <w:szCs w:val="32"/>
                      <w:lang w:eastAsia="zh-CN"/>
                    </w:rPr>
                    <w:t>桂药监函〔2023〕670号</w:t>
                  </w:r>
                  <w:bookmarkEnd w:id="1"/>
                </w:p>
              </w:txbxContent>
            </v:textbox>
            <w10:wrap type="none"/>
            <w10:anchorlock/>
          </v:shape>
        </w:pic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zhengwen"/>
      <w:bookmarkEnd w:id="0"/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广西壮族自治区药品监督管理局关于聘任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药品案件查办专家名单的通知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59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各有关单位：</w:t>
      </w:r>
    </w:p>
    <w:p>
      <w:pPr>
        <w:spacing w:line="590" w:lineRule="exact"/>
        <w:ind w:firstLine="634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提高药品稽查工作的科学决策水平，充分发挥专家在药品稽查执法中的智囊和技术支撑作用，经有关部门推荐、自治区药监局审核公示，共有70名专家符合条件，聘为广西壮族自治区药品监督管理局药品案件查办专家，现予以公布。</w:t>
      </w:r>
    </w:p>
    <w:p>
      <w:pPr>
        <w:spacing w:line="590" w:lineRule="exact"/>
        <w:ind w:firstLine="634" w:firstLineChars="200"/>
        <w:rPr>
          <w:rFonts w:hint="eastAsia" w:eastAsia="仿宋_GB2312"/>
          <w:sz w:val="32"/>
          <w:szCs w:val="32"/>
          <w:lang w:eastAsia="zh-CN"/>
        </w:rPr>
      </w:pPr>
    </w:p>
    <w:p>
      <w:pPr>
        <w:spacing w:line="590" w:lineRule="exact"/>
        <w:ind w:firstLine="634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附件：为广西壮族自治区药品监督管理局药品案件查办专家</w:t>
      </w:r>
    </w:p>
    <w:p>
      <w:pPr>
        <w:spacing w:line="590" w:lineRule="exact"/>
        <w:ind w:firstLine="634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  </w:t>
      </w:r>
      <w:r>
        <w:rPr>
          <w:rFonts w:eastAsia="仿宋_GB2312"/>
          <w:sz w:val="32"/>
          <w:szCs w:val="32"/>
        </w:rPr>
        <w:t>名单</w:t>
      </w:r>
    </w:p>
    <w:p>
      <w:pPr>
        <w:spacing w:line="590" w:lineRule="exact"/>
        <w:ind w:firstLine="634" w:firstLineChars="200"/>
        <w:rPr>
          <w:rFonts w:eastAsia="仿宋_GB2312"/>
          <w:sz w:val="32"/>
          <w:szCs w:val="32"/>
        </w:rPr>
      </w:pPr>
    </w:p>
    <w:p>
      <w:pPr>
        <w:spacing w:line="590" w:lineRule="exact"/>
        <w:ind w:firstLine="634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eastAsia="仿宋_GB2312"/>
          <w:sz w:val="32"/>
          <w:szCs w:val="32"/>
        </w:rPr>
        <w:t>广西壮族自治区药品监督管理局</w:t>
      </w:r>
    </w:p>
    <w:p>
      <w:pPr>
        <w:spacing w:line="590" w:lineRule="exact"/>
        <w:ind w:firstLine="634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 xml:space="preserve">                       </w:t>
      </w:r>
      <w:r>
        <w:rPr>
          <w:rFonts w:hint="eastAsia" w:eastAsia="仿宋_GB2312"/>
          <w:sz w:val="32"/>
          <w:szCs w:val="32"/>
          <w:lang w:eastAsia="zh-CN"/>
        </w:rPr>
        <w:t xml:space="preserve">   </w:t>
      </w:r>
      <w:r>
        <w:rPr>
          <w:rFonts w:eastAsia="仿宋_GB2312"/>
          <w:sz w:val="32"/>
          <w:szCs w:val="32"/>
        </w:rPr>
        <w:t>2023年11月</w:t>
      </w:r>
      <w:r>
        <w:rPr>
          <w:rFonts w:hint="eastAsia" w:eastAsia="仿宋_GB2312"/>
          <w:sz w:val="32"/>
          <w:szCs w:val="32"/>
          <w:lang w:eastAsia="zh-CN"/>
        </w:rPr>
        <w:t>29</w:t>
      </w:r>
      <w:r>
        <w:rPr>
          <w:rFonts w:eastAsia="仿宋_GB2312"/>
          <w:sz w:val="32"/>
          <w:szCs w:val="32"/>
        </w:rPr>
        <w:t>日</w:t>
      </w:r>
    </w:p>
    <w:p>
      <w:pPr>
        <w:spacing w:line="590" w:lineRule="exact"/>
        <w:ind w:firstLine="634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（公开属性：主动公开）</w:t>
      </w:r>
    </w:p>
    <w:p>
      <w:pPr>
        <w:spacing w:line="20" w:lineRule="exact"/>
        <w:jc w:val="center"/>
        <w:rPr>
          <w:lang w:eastAsia="zh-CN"/>
        </w:rPr>
      </w:pPr>
      <w:bookmarkStart w:id="2" w:name="_GoBack"/>
      <w:r>
        <w:rPr>
          <w:rFonts w:ascii="黑体" w:eastAsia="黑体"/>
          <w:sz w:val="84"/>
          <w:szCs w:val="84"/>
          <w:lang w:eastAsia="zh-CN"/>
        </w:rPr>
        <w:pict>
          <v:line id="直线 21 2" o:spid="_x0000_s1028" o:spt="20" style="position:absolute;left:0pt;margin-left:79.4pt;margin-top:648.9pt;height:2.05pt;width:494.2pt;mso-position-horizontal-relative:page;mso-position-vertical-relative:margin;z-index:1024;mso-width-relative:page;mso-height-relative:page;" filled="f" stroked="t" coordsize="21600,21600">
            <v:path arrowok="t"/>
            <v:fill on="f" focussize="0,0"/>
            <v:stroke weight="4pt" color="#FF0000" linestyle="thinThick"/>
            <v:imagedata o:title=""/>
            <o:lock v:ext="edit" aspectratio="f"/>
          </v:line>
        </w:pict>
      </w:r>
      <w:bookmarkEnd w:id="2"/>
    </w:p>
    <w:sectPr>
      <w:headerReference r:id="rId3" w:type="default"/>
      <w:footerReference r:id="rId4" w:type="default"/>
      <w:footerReference r:id="rId5" w:type="even"/>
      <w:type w:val="continuous"/>
      <w:pgSz w:w="11906" w:h="16838"/>
      <w:pgMar w:top="1928" w:right="1361" w:bottom="1928" w:left="1588" w:header="720" w:footer="1531" w:gutter="0"/>
      <w:cols w:space="720" w:num="1"/>
      <w:docGrid w:type="linesAndChars" w:linePitch="312" w:charSpace="-8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  <w:rPr>
        <w:szCs w:val="24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drawingGridHorizontalSpacing w:val="103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C651E8"/>
    <w:rsid w:val="001550A4"/>
    <w:rsid w:val="003A0F00"/>
    <w:rsid w:val="00C651E8"/>
    <w:rsid w:val="1726E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toc 3"/>
    <w:basedOn w:val="1"/>
    <w:next w:val="1"/>
    <w:qFormat/>
    <w:uiPriority w:val="0"/>
    <w:pPr>
      <w:ind w:left="84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4"/>
    <w:basedOn w:val="1"/>
    <w:next w:val="1"/>
    <w:qFormat/>
    <w:uiPriority w:val="0"/>
    <w:pPr>
      <w:ind w:left="1260"/>
    </w:pPr>
  </w:style>
  <w:style w:type="paragraph" w:styleId="12">
    <w:name w:val="toc 2"/>
    <w:basedOn w:val="1"/>
    <w:next w:val="1"/>
    <w:qFormat/>
    <w:uiPriority w:val="0"/>
    <w:pPr>
      <w:ind w:left="420"/>
    </w:pPr>
  </w:style>
  <w:style w:type="character" w:styleId="15">
    <w:name w:val="page number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cccc</Company>
  <Pages>1</Pages>
  <Words>51</Words>
  <Characters>295</Characters>
  <Lines>2</Lines>
  <Paragraphs>1</Paragraphs>
  <TotalTime>6</TotalTime>
  <ScaleCrop>false</ScaleCrop>
  <LinksUpToDate>false</LinksUpToDate>
  <CharactersWithSpaces>345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2018-11-20T10:17:00Z</dcterms:created>
  <dc:creator>测试员01</dc:creator>
  <cp:lastModifiedBy>gxxc</cp:lastModifiedBy>
  <cp:lastPrinted>2020-01-02T16:35:00Z</cp:lastPrinted>
  <dcterms:modified xsi:type="dcterms:W3CDTF">2023-11-29T10:33:45Z</dcterms:modified>
  <dc:title>紧急程度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